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F48">
        <w:rPr>
          <w:rFonts w:ascii="Times New Roman" w:eastAsia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657884715" r:id="rId5"/>
        </w:object>
      </w: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Pr="00676032" w:rsidRDefault="00C84F48" w:rsidP="00C84F48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hAnsi="Times New Roman" w:cs="Times New Roman"/>
          <w:sz w:val="24"/>
          <w:szCs w:val="24"/>
        </w:rPr>
      </w:pPr>
      <w:r w:rsidRPr="00676032">
        <w:rPr>
          <w:rFonts w:ascii="Times New Roman" w:eastAsia="Times New Roman" w:hAnsi="Times New Roman" w:cs="Times New Roman"/>
          <w:sz w:val="24"/>
          <w:szCs w:val="24"/>
        </w:rPr>
        <w:t>-воспитанники переводятся в следующую возрастную подгруппу по окончанию учебного года</w:t>
      </w:r>
      <w:r w:rsidRPr="00676032">
        <w:rPr>
          <w:rFonts w:ascii="Times New Roman" w:hAnsi="Times New Roman" w:cs="Times New Roman"/>
          <w:sz w:val="24"/>
          <w:szCs w:val="24"/>
        </w:rPr>
        <w:t xml:space="preserve"> на основании приказа.</w:t>
      </w:r>
    </w:p>
    <w:p w:rsidR="00C84F48" w:rsidRPr="007825D1" w:rsidRDefault="00C84F48" w:rsidP="00C84F48">
      <w:pPr>
        <w:shd w:val="clear" w:color="auto" w:fill="FFFFFF"/>
        <w:spacing w:after="15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5D1">
        <w:rPr>
          <w:rFonts w:ascii="Times New Roman" w:eastAsia="Times New Roman" w:hAnsi="Times New Roman" w:cs="Times New Roman"/>
          <w:sz w:val="24"/>
          <w:szCs w:val="24"/>
        </w:rPr>
        <w:t>2.3. Основанием для перевода является распорядительный акт (приказ) по МБДОУ о переводе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отчисления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3.1. Основанием для отчисления воспитанника  является распорядительный акт (приказ) по МБДОУ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МБДОУ, прекращаются </w:t>
      </w:r>
      <w:proofErr w:type="gramStart"/>
      <w:r w:rsidRPr="007825D1">
        <w:rPr>
          <w:rFonts w:ascii="Times New Roman" w:eastAsia="Times New Roman" w:hAnsi="Times New Roman" w:cs="Times New Roman"/>
          <w:sz w:val="24"/>
          <w:szCs w:val="24"/>
        </w:rPr>
        <w:t>с даты  отчисления</w:t>
      </w:r>
      <w:proofErr w:type="gram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3.2. Отчисление воспитанника  из дошкольных групп может производиться в следующих  случаях: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3.1. Отчислить воспитанника  из  МБДОУ: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 по заявлению родителей (законных представителей);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 - в связи с окончанием </w:t>
      </w:r>
      <w:proofErr w:type="gramStart"/>
      <w:r w:rsidRPr="007825D1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общеобразовательной программе дошкольного образования МБДОУ;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  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- на основании заключения </w:t>
      </w:r>
      <w:proofErr w:type="spellStart"/>
      <w:r w:rsidRPr="007825D1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комиссии о переводе воспитанника в иную возрастную группу. 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восстановления в МБДОУ.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4.1. Воспитанник, отчисленный из МБДОУ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4.2. Основанием для восстановления  воспитанника является распорядительный акт (приказ) по МБДОУ о восстановлении.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4.3. Права и обязанности участников образовательного процесса, предусмотренные,  законодательством об образовании и локальными актами МБДОУ возникают с даты восстановлении  воспитанника в МБДОУ.</w:t>
      </w:r>
    </w:p>
    <w:p w:rsidR="00C84F48" w:rsidRPr="007825D1" w:rsidRDefault="00C84F48" w:rsidP="00C84F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F48" w:rsidRPr="007825D1" w:rsidRDefault="00C84F48" w:rsidP="00C84F48">
      <w:pPr>
        <w:jc w:val="both"/>
      </w:pPr>
    </w:p>
    <w:p w:rsidR="002F7706" w:rsidRDefault="002F7706"/>
    <w:sectPr w:rsidR="002F7706" w:rsidSect="00782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F48"/>
    <w:rsid w:val="002F7706"/>
    <w:rsid w:val="00C84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1589</Characters>
  <Application>Microsoft Office Word</Application>
  <DocSecurity>0</DocSecurity>
  <Lines>13</Lines>
  <Paragraphs>3</Paragraphs>
  <ScaleCrop>false</ScaleCrop>
  <Company>Microsoft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2020-08-02T10:42:00Z</dcterms:created>
  <dcterms:modified xsi:type="dcterms:W3CDTF">2020-08-02T10:45:00Z</dcterms:modified>
</cp:coreProperties>
</file>